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2F5C" w14:textId="52AA3D1C" w:rsidR="003B1436" w:rsidRPr="009442ED" w:rsidRDefault="009442ED" w:rsidP="002B04AC">
      <w:pPr>
        <w:jc w:val="center"/>
        <w:rPr>
          <w:b/>
          <w:bCs/>
          <w:i/>
          <w:iCs/>
          <w:sz w:val="40"/>
          <w:szCs w:val="40"/>
        </w:rPr>
      </w:pPr>
      <w:r w:rsidRPr="009442ED">
        <w:rPr>
          <w:b/>
          <w:bCs/>
          <w:i/>
          <w:iCs/>
          <w:noProof/>
          <w:sz w:val="40"/>
          <w:szCs w:val="40"/>
        </w:rPr>
        <w:drawing>
          <wp:anchor distT="0" distB="0" distL="114300" distR="114300" simplePos="0" relativeHeight="251658240" behindDoc="1" locked="0" layoutInCell="1" allowOverlap="1" wp14:anchorId="3A3EED6C" wp14:editId="6585873F">
            <wp:simplePos x="0" y="0"/>
            <wp:positionH relativeFrom="margin">
              <wp:align>right</wp:align>
            </wp:positionH>
            <wp:positionV relativeFrom="paragraph">
              <wp:posOffset>-314325</wp:posOffset>
            </wp:positionV>
            <wp:extent cx="609600" cy="970521"/>
            <wp:effectExtent l="0" t="0" r="0" b="127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600" cy="970521"/>
                    </a:xfrm>
                    <a:prstGeom prst="rect">
                      <a:avLst/>
                    </a:prstGeom>
                  </pic:spPr>
                </pic:pic>
              </a:graphicData>
            </a:graphic>
            <wp14:sizeRelH relativeFrom="page">
              <wp14:pctWidth>0</wp14:pctWidth>
            </wp14:sizeRelH>
            <wp14:sizeRelV relativeFrom="page">
              <wp14:pctHeight>0</wp14:pctHeight>
            </wp14:sizeRelV>
          </wp:anchor>
        </w:drawing>
      </w:r>
      <w:r w:rsidRPr="009442ED">
        <w:rPr>
          <w:i/>
          <w:iCs/>
          <w:noProof/>
          <w:sz w:val="40"/>
          <w:szCs w:val="40"/>
        </w:rPr>
        <w:drawing>
          <wp:anchor distT="0" distB="0" distL="114300" distR="114300" simplePos="0" relativeHeight="251660288" behindDoc="1" locked="0" layoutInCell="1" allowOverlap="1" wp14:anchorId="03F9CFB1" wp14:editId="2AFEF7A6">
            <wp:simplePos x="0" y="0"/>
            <wp:positionH relativeFrom="margin">
              <wp:align>left</wp:align>
            </wp:positionH>
            <wp:positionV relativeFrom="paragraph">
              <wp:posOffset>-104775</wp:posOffset>
            </wp:positionV>
            <wp:extent cx="793735" cy="685800"/>
            <wp:effectExtent l="0" t="0" r="698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ks header.png"/>
                    <pic:cNvPicPr/>
                  </pic:nvPicPr>
                  <pic:blipFill>
                    <a:blip r:embed="rId5" cstate="print">
                      <a:extLst>
                        <a:ext uri="{28A0092B-C50C-407E-A947-70E740481C1C}">
                          <a14:useLocalDpi xmlns:a14="http://schemas.microsoft.com/office/drawing/2010/main" val="0"/>
                        </a:ext>
                      </a:extLst>
                    </a:blip>
                    <a:srcRect r="65508"/>
                    <a:stretch>
                      <a:fillRect/>
                    </a:stretch>
                  </pic:blipFill>
                  <pic:spPr>
                    <a:xfrm>
                      <a:off x="0" y="0"/>
                      <a:ext cx="793735" cy="685800"/>
                    </a:xfrm>
                    <a:prstGeom prst="rect">
                      <a:avLst/>
                    </a:prstGeom>
                  </pic:spPr>
                </pic:pic>
              </a:graphicData>
            </a:graphic>
            <wp14:sizeRelH relativeFrom="page">
              <wp14:pctWidth>0</wp14:pctWidth>
            </wp14:sizeRelH>
            <wp14:sizeRelV relativeFrom="page">
              <wp14:pctHeight>0</wp14:pctHeight>
            </wp14:sizeRelV>
          </wp:anchor>
        </w:drawing>
      </w:r>
      <w:r w:rsidR="003B1436" w:rsidRPr="009442ED">
        <w:rPr>
          <w:b/>
          <w:bCs/>
          <w:i/>
          <w:iCs/>
          <w:sz w:val="40"/>
          <w:szCs w:val="40"/>
        </w:rPr>
        <w:t>St Margaret’s &amp; St Mark’s Wrexham</w:t>
      </w:r>
    </w:p>
    <w:p w14:paraId="348B8E3E" w14:textId="3F615C98" w:rsidR="003B1436" w:rsidRPr="009442ED" w:rsidRDefault="003B1436" w:rsidP="002B04AC">
      <w:pPr>
        <w:jc w:val="center"/>
        <w:rPr>
          <w:b/>
          <w:bCs/>
          <w:sz w:val="16"/>
          <w:szCs w:val="16"/>
        </w:rPr>
      </w:pPr>
    </w:p>
    <w:p w14:paraId="79BE432F" w14:textId="45D95751" w:rsidR="00DC4490" w:rsidRDefault="00DC4490" w:rsidP="002B04AC">
      <w:pPr>
        <w:jc w:val="center"/>
        <w:rPr>
          <w:b/>
          <w:bCs/>
          <w:sz w:val="28"/>
          <w:szCs w:val="28"/>
        </w:rPr>
      </w:pPr>
      <w:r w:rsidRPr="00A5230C">
        <w:rPr>
          <w:b/>
          <w:bCs/>
          <w:sz w:val="28"/>
          <w:szCs w:val="28"/>
        </w:rPr>
        <w:t xml:space="preserve">Suggested Daily Readings </w:t>
      </w:r>
      <w:r w:rsidR="00650808">
        <w:rPr>
          <w:b/>
          <w:bCs/>
          <w:sz w:val="28"/>
          <w:szCs w:val="28"/>
        </w:rPr>
        <w:t>based on</w:t>
      </w:r>
      <w:r w:rsidRPr="00A5230C">
        <w:rPr>
          <w:b/>
          <w:bCs/>
          <w:sz w:val="28"/>
          <w:szCs w:val="28"/>
        </w:rPr>
        <w:t xml:space="preserve"> the lectionary</w:t>
      </w:r>
      <w:r w:rsidR="002B04AC">
        <w:rPr>
          <w:b/>
          <w:bCs/>
          <w:sz w:val="28"/>
          <w:szCs w:val="28"/>
        </w:rPr>
        <w:t xml:space="preserve"> f</w:t>
      </w:r>
      <w:r w:rsidR="00EE34CB">
        <w:rPr>
          <w:b/>
          <w:bCs/>
          <w:sz w:val="28"/>
          <w:szCs w:val="28"/>
        </w:rPr>
        <w:t>or</w:t>
      </w:r>
      <w:r w:rsidRPr="00A5230C">
        <w:rPr>
          <w:b/>
          <w:bCs/>
          <w:sz w:val="28"/>
          <w:szCs w:val="28"/>
        </w:rPr>
        <w:t xml:space="preserve"> </w:t>
      </w:r>
      <w:r w:rsidR="006E1A8B">
        <w:rPr>
          <w:b/>
          <w:bCs/>
          <w:sz w:val="28"/>
          <w:szCs w:val="28"/>
        </w:rPr>
        <w:t xml:space="preserve">Easter </w:t>
      </w:r>
      <w:r w:rsidR="008673C6">
        <w:rPr>
          <w:b/>
          <w:bCs/>
          <w:sz w:val="28"/>
          <w:szCs w:val="28"/>
        </w:rPr>
        <w:t>6</w:t>
      </w:r>
      <w:r w:rsidR="000D1C29">
        <w:rPr>
          <w:b/>
          <w:bCs/>
          <w:sz w:val="28"/>
          <w:szCs w:val="28"/>
        </w:rPr>
        <w:t xml:space="preserve"> to </w:t>
      </w:r>
      <w:r w:rsidR="008673C6">
        <w:rPr>
          <w:b/>
          <w:bCs/>
          <w:sz w:val="28"/>
          <w:szCs w:val="28"/>
        </w:rPr>
        <w:t>Pentecost</w:t>
      </w:r>
    </w:p>
    <w:p w14:paraId="5368594B" w14:textId="13857D9E" w:rsidR="009442ED" w:rsidRPr="009442ED" w:rsidRDefault="009442ED" w:rsidP="002B04AC">
      <w:pPr>
        <w:jc w:val="center"/>
        <w:rPr>
          <w:b/>
          <w:bCs/>
          <w:i/>
          <w:iCs/>
        </w:rPr>
      </w:pPr>
      <w:r w:rsidRPr="009442ED">
        <w:rPr>
          <w:b/>
          <w:bCs/>
          <w:i/>
          <w:iCs/>
        </w:rPr>
        <w:t>These can be used in conjunction with the morning and night prayers previously circulated.</w:t>
      </w:r>
    </w:p>
    <w:tbl>
      <w:tblPr>
        <w:tblStyle w:val="TableGrid"/>
        <w:tblW w:w="0" w:type="auto"/>
        <w:tblLook w:val="04A0" w:firstRow="1" w:lastRow="0" w:firstColumn="1" w:lastColumn="0" w:noHBand="0" w:noVBand="1"/>
      </w:tblPr>
      <w:tblGrid>
        <w:gridCol w:w="4248"/>
        <w:gridCol w:w="2977"/>
        <w:gridCol w:w="3118"/>
      </w:tblGrid>
      <w:tr w:rsidR="00DC4490" w:rsidRPr="00DC4490" w14:paraId="55795260" w14:textId="77777777" w:rsidTr="00650808">
        <w:tc>
          <w:tcPr>
            <w:tcW w:w="4248" w:type="dxa"/>
          </w:tcPr>
          <w:p w14:paraId="51AC917C" w14:textId="77777777" w:rsidR="00DC4490" w:rsidRPr="00DC4490" w:rsidRDefault="00DC4490" w:rsidP="0018025B">
            <w:pPr>
              <w:rPr>
                <w:b/>
                <w:bCs/>
                <w:sz w:val="32"/>
                <w:szCs w:val="32"/>
              </w:rPr>
            </w:pPr>
            <w:r w:rsidRPr="00DC4490">
              <w:rPr>
                <w:b/>
                <w:bCs/>
                <w:sz w:val="32"/>
                <w:szCs w:val="32"/>
              </w:rPr>
              <w:t>Day</w:t>
            </w:r>
          </w:p>
        </w:tc>
        <w:tc>
          <w:tcPr>
            <w:tcW w:w="2977" w:type="dxa"/>
          </w:tcPr>
          <w:p w14:paraId="64562759" w14:textId="77777777" w:rsidR="00DC4490" w:rsidRPr="00DC4490" w:rsidRDefault="00DC4490" w:rsidP="0018025B">
            <w:pPr>
              <w:rPr>
                <w:b/>
                <w:bCs/>
                <w:sz w:val="32"/>
                <w:szCs w:val="32"/>
              </w:rPr>
            </w:pPr>
            <w:r w:rsidRPr="00DC4490">
              <w:rPr>
                <w:b/>
                <w:bCs/>
                <w:sz w:val="32"/>
                <w:szCs w:val="32"/>
              </w:rPr>
              <w:t>Morning Reading</w:t>
            </w:r>
          </w:p>
        </w:tc>
        <w:tc>
          <w:tcPr>
            <w:tcW w:w="3118" w:type="dxa"/>
          </w:tcPr>
          <w:p w14:paraId="58307159" w14:textId="76E26BE1" w:rsidR="00DC4490" w:rsidRPr="00DC4490" w:rsidRDefault="00DC4490" w:rsidP="0018025B">
            <w:pPr>
              <w:rPr>
                <w:b/>
                <w:bCs/>
                <w:sz w:val="32"/>
                <w:szCs w:val="32"/>
              </w:rPr>
            </w:pPr>
            <w:r w:rsidRPr="00DC4490">
              <w:rPr>
                <w:b/>
                <w:bCs/>
                <w:sz w:val="32"/>
                <w:szCs w:val="32"/>
              </w:rPr>
              <w:t>Evening Reading</w:t>
            </w:r>
          </w:p>
        </w:tc>
      </w:tr>
      <w:tr w:rsidR="008673C6" w:rsidRPr="00DC4490" w14:paraId="5079DD43" w14:textId="77777777" w:rsidTr="00650808">
        <w:tc>
          <w:tcPr>
            <w:tcW w:w="4248" w:type="dxa"/>
          </w:tcPr>
          <w:p w14:paraId="6FA091C5" w14:textId="77777777" w:rsidR="008673C6" w:rsidRDefault="008673C6" w:rsidP="008673C6">
            <w:pPr>
              <w:rPr>
                <w:b/>
                <w:bCs/>
                <w:sz w:val="24"/>
                <w:szCs w:val="24"/>
              </w:rPr>
            </w:pPr>
            <w:r>
              <w:rPr>
                <w:b/>
                <w:bCs/>
                <w:sz w:val="24"/>
                <w:szCs w:val="24"/>
              </w:rPr>
              <w:t>Sunday 17</w:t>
            </w:r>
            <w:r w:rsidRPr="00650808">
              <w:rPr>
                <w:b/>
                <w:bCs/>
                <w:sz w:val="24"/>
                <w:szCs w:val="24"/>
                <w:vertAlign w:val="superscript"/>
              </w:rPr>
              <w:t>th</w:t>
            </w:r>
            <w:r>
              <w:rPr>
                <w:b/>
                <w:bCs/>
                <w:sz w:val="24"/>
                <w:szCs w:val="24"/>
              </w:rPr>
              <w:t xml:space="preserve"> May    6</w:t>
            </w:r>
            <w:r w:rsidRPr="00650808">
              <w:rPr>
                <w:b/>
                <w:bCs/>
                <w:sz w:val="24"/>
                <w:szCs w:val="24"/>
                <w:vertAlign w:val="superscript"/>
              </w:rPr>
              <w:t>th</w:t>
            </w:r>
            <w:r>
              <w:rPr>
                <w:b/>
                <w:bCs/>
                <w:sz w:val="24"/>
                <w:szCs w:val="24"/>
              </w:rPr>
              <w:t xml:space="preserve"> Sunday of Easter</w:t>
            </w:r>
          </w:p>
          <w:p w14:paraId="5BDA1F7A" w14:textId="7E052222" w:rsidR="008673C6" w:rsidRPr="00DC4490" w:rsidRDefault="008673C6" w:rsidP="008673C6">
            <w:pPr>
              <w:rPr>
                <w:sz w:val="24"/>
                <w:szCs w:val="24"/>
              </w:rPr>
            </w:pPr>
            <w:r>
              <w:rPr>
                <w:b/>
                <w:bCs/>
                <w:sz w:val="24"/>
                <w:szCs w:val="24"/>
              </w:rPr>
              <w:t>Rogation Sunday</w:t>
            </w:r>
          </w:p>
        </w:tc>
        <w:tc>
          <w:tcPr>
            <w:tcW w:w="2977" w:type="dxa"/>
          </w:tcPr>
          <w:p w14:paraId="59F676D7" w14:textId="25FB5E07" w:rsidR="008673C6" w:rsidRPr="00056D4A" w:rsidRDefault="008673C6" w:rsidP="008673C6">
            <w:pPr>
              <w:rPr>
                <w:b/>
                <w:bCs/>
                <w:sz w:val="24"/>
                <w:szCs w:val="24"/>
              </w:rPr>
            </w:pPr>
            <w:r w:rsidRPr="00056D4A">
              <w:rPr>
                <w:b/>
                <w:bCs/>
                <w:sz w:val="24"/>
                <w:szCs w:val="24"/>
              </w:rPr>
              <w:t>Psalm 66</w:t>
            </w:r>
          </w:p>
        </w:tc>
        <w:tc>
          <w:tcPr>
            <w:tcW w:w="3118" w:type="dxa"/>
          </w:tcPr>
          <w:p w14:paraId="5F3A090B" w14:textId="3752E6C5" w:rsidR="008673C6" w:rsidRPr="00056D4A" w:rsidRDefault="008673C6" w:rsidP="008673C6">
            <w:pPr>
              <w:rPr>
                <w:b/>
                <w:bCs/>
                <w:sz w:val="24"/>
                <w:szCs w:val="24"/>
              </w:rPr>
            </w:pPr>
            <w:r w:rsidRPr="00056D4A">
              <w:rPr>
                <w:b/>
                <w:bCs/>
                <w:sz w:val="24"/>
                <w:szCs w:val="24"/>
              </w:rPr>
              <w:t>John 14.15-21</w:t>
            </w:r>
          </w:p>
        </w:tc>
      </w:tr>
      <w:tr w:rsidR="00DC4490" w:rsidRPr="00DC4490" w14:paraId="58853D92" w14:textId="77777777" w:rsidTr="00650808">
        <w:tc>
          <w:tcPr>
            <w:tcW w:w="4248" w:type="dxa"/>
          </w:tcPr>
          <w:p w14:paraId="6E2A2D40" w14:textId="27D5BB61" w:rsidR="00DC4490" w:rsidRPr="00DC4490" w:rsidRDefault="000D1C29" w:rsidP="0018025B">
            <w:pPr>
              <w:rPr>
                <w:sz w:val="24"/>
                <w:szCs w:val="24"/>
              </w:rPr>
            </w:pPr>
            <w:r>
              <w:rPr>
                <w:sz w:val="24"/>
                <w:szCs w:val="24"/>
              </w:rPr>
              <w:t>Monday</w:t>
            </w:r>
          </w:p>
        </w:tc>
        <w:tc>
          <w:tcPr>
            <w:tcW w:w="2977" w:type="dxa"/>
          </w:tcPr>
          <w:p w14:paraId="6316EF40" w14:textId="43D60083" w:rsidR="00DC4490" w:rsidRPr="00DC4490" w:rsidRDefault="008673C6" w:rsidP="0018025B">
            <w:pPr>
              <w:rPr>
                <w:sz w:val="24"/>
                <w:szCs w:val="24"/>
              </w:rPr>
            </w:pPr>
            <w:r>
              <w:rPr>
                <w:sz w:val="24"/>
                <w:szCs w:val="24"/>
              </w:rPr>
              <w:t>Acts 16.25-40</w:t>
            </w:r>
          </w:p>
        </w:tc>
        <w:tc>
          <w:tcPr>
            <w:tcW w:w="3118" w:type="dxa"/>
          </w:tcPr>
          <w:p w14:paraId="01E565F6" w14:textId="57B55481" w:rsidR="00DC4490" w:rsidRPr="00DC4490" w:rsidRDefault="00EE46EB" w:rsidP="0018025B">
            <w:pPr>
              <w:rPr>
                <w:sz w:val="24"/>
                <w:szCs w:val="24"/>
              </w:rPr>
            </w:pPr>
            <w:r>
              <w:rPr>
                <w:sz w:val="24"/>
                <w:szCs w:val="24"/>
              </w:rPr>
              <w:t>1 Peter 4.1-11</w:t>
            </w:r>
          </w:p>
        </w:tc>
      </w:tr>
      <w:tr w:rsidR="005513EB" w:rsidRPr="00DC4490" w14:paraId="2E3E0072" w14:textId="77777777" w:rsidTr="00650808">
        <w:tc>
          <w:tcPr>
            <w:tcW w:w="4248" w:type="dxa"/>
          </w:tcPr>
          <w:p w14:paraId="0A97F485" w14:textId="5B8D3AE6" w:rsidR="005513EB" w:rsidRPr="00DC4490" w:rsidRDefault="005513EB" w:rsidP="005513EB">
            <w:pPr>
              <w:rPr>
                <w:sz w:val="24"/>
                <w:szCs w:val="24"/>
              </w:rPr>
            </w:pPr>
            <w:r>
              <w:rPr>
                <w:sz w:val="24"/>
                <w:szCs w:val="24"/>
              </w:rPr>
              <w:t>Tuesday</w:t>
            </w:r>
          </w:p>
        </w:tc>
        <w:tc>
          <w:tcPr>
            <w:tcW w:w="2977" w:type="dxa"/>
          </w:tcPr>
          <w:p w14:paraId="028C3AB5" w14:textId="192C9FF2" w:rsidR="005513EB" w:rsidRPr="00DC4490" w:rsidRDefault="008673C6" w:rsidP="005513EB">
            <w:pPr>
              <w:rPr>
                <w:sz w:val="24"/>
                <w:szCs w:val="24"/>
              </w:rPr>
            </w:pPr>
            <w:r>
              <w:rPr>
                <w:sz w:val="24"/>
                <w:szCs w:val="24"/>
              </w:rPr>
              <w:t>Acts 17.1-21</w:t>
            </w:r>
          </w:p>
        </w:tc>
        <w:tc>
          <w:tcPr>
            <w:tcW w:w="3118" w:type="dxa"/>
          </w:tcPr>
          <w:p w14:paraId="58B4E18F" w14:textId="462B4250" w:rsidR="005513EB" w:rsidRPr="00DC4490" w:rsidRDefault="00EE46EB" w:rsidP="005513EB">
            <w:pPr>
              <w:rPr>
                <w:sz w:val="24"/>
                <w:szCs w:val="24"/>
              </w:rPr>
            </w:pPr>
            <w:r>
              <w:rPr>
                <w:sz w:val="24"/>
                <w:szCs w:val="24"/>
              </w:rPr>
              <w:t>1 Peter 4.12-19</w:t>
            </w:r>
          </w:p>
        </w:tc>
      </w:tr>
      <w:tr w:rsidR="005513EB" w:rsidRPr="00DC4490" w14:paraId="4F50B997" w14:textId="77777777" w:rsidTr="00650808">
        <w:tc>
          <w:tcPr>
            <w:tcW w:w="4248" w:type="dxa"/>
          </w:tcPr>
          <w:p w14:paraId="7A43EC1C" w14:textId="217FFF10" w:rsidR="005513EB" w:rsidRPr="006E1A8B" w:rsidRDefault="005513EB" w:rsidP="005513EB">
            <w:pPr>
              <w:rPr>
                <w:sz w:val="24"/>
                <w:szCs w:val="24"/>
              </w:rPr>
            </w:pPr>
            <w:r>
              <w:rPr>
                <w:sz w:val="24"/>
                <w:szCs w:val="24"/>
              </w:rPr>
              <w:t>Wednesday</w:t>
            </w:r>
          </w:p>
        </w:tc>
        <w:tc>
          <w:tcPr>
            <w:tcW w:w="2977" w:type="dxa"/>
          </w:tcPr>
          <w:p w14:paraId="1AC5F439" w14:textId="0ADD31AE" w:rsidR="005513EB" w:rsidRPr="00DC4490" w:rsidRDefault="008673C6" w:rsidP="005513EB">
            <w:pPr>
              <w:rPr>
                <w:sz w:val="24"/>
                <w:szCs w:val="24"/>
              </w:rPr>
            </w:pPr>
            <w:r>
              <w:rPr>
                <w:sz w:val="24"/>
                <w:szCs w:val="24"/>
              </w:rPr>
              <w:t>Acts 17.22-34</w:t>
            </w:r>
          </w:p>
        </w:tc>
        <w:tc>
          <w:tcPr>
            <w:tcW w:w="3118" w:type="dxa"/>
          </w:tcPr>
          <w:p w14:paraId="3736E089" w14:textId="2DFC2806" w:rsidR="005513EB" w:rsidRPr="00DC4490" w:rsidRDefault="00EE46EB" w:rsidP="005513EB">
            <w:pPr>
              <w:rPr>
                <w:sz w:val="24"/>
                <w:szCs w:val="24"/>
              </w:rPr>
            </w:pPr>
            <w:r>
              <w:rPr>
                <w:sz w:val="24"/>
                <w:szCs w:val="24"/>
              </w:rPr>
              <w:t>1 Peter 5.1-14</w:t>
            </w:r>
          </w:p>
        </w:tc>
      </w:tr>
      <w:tr w:rsidR="005513EB" w:rsidRPr="00DC4490" w14:paraId="3B6E1E93" w14:textId="77777777" w:rsidTr="00650808">
        <w:tc>
          <w:tcPr>
            <w:tcW w:w="4248" w:type="dxa"/>
          </w:tcPr>
          <w:p w14:paraId="66ECBD2E" w14:textId="0D78B224" w:rsidR="005513EB" w:rsidRPr="008673C6" w:rsidRDefault="008673C6" w:rsidP="005513EB">
            <w:pPr>
              <w:rPr>
                <w:b/>
                <w:bCs/>
                <w:sz w:val="24"/>
                <w:szCs w:val="24"/>
              </w:rPr>
            </w:pPr>
            <w:r>
              <w:rPr>
                <w:b/>
                <w:bCs/>
                <w:sz w:val="24"/>
                <w:szCs w:val="24"/>
              </w:rPr>
              <w:t xml:space="preserve">Thursday   </w:t>
            </w:r>
            <w:r w:rsidRPr="008673C6">
              <w:rPr>
                <w:b/>
                <w:bCs/>
                <w:sz w:val="24"/>
                <w:szCs w:val="24"/>
              </w:rPr>
              <w:t>Ascension Day</w:t>
            </w:r>
          </w:p>
        </w:tc>
        <w:tc>
          <w:tcPr>
            <w:tcW w:w="2977" w:type="dxa"/>
          </w:tcPr>
          <w:p w14:paraId="23227A0F" w14:textId="0A37E1B3" w:rsidR="005513EB" w:rsidRPr="00EE46EB" w:rsidRDefault="009251C7" w:rsidP="005513EB">
            <w:pPr>
              <w:rPr>
                <w:b/>
                <w:bCs/>
                <w:sz w:val="24"/>
                <w:szCs w:val="24"/>
              </w:rPr>
            </w:pPr>
            <w:r w:rsidRPr="00EE46EB">
              <w:rPr>
                <w:b/>
                <w:bCs/>
                <w:sz w:val="24"/>
                <w:szCs w:val="24"/>
              </w:rPr>
              <w:t>Luke 24.44-53</w:t>
            </w:r>
          </w:p>
        </w:tc>
        <w:tc>
          <w:tcPr>
            <w:tcW w:w="3118" w:type="dxa"/>
          </w:tcPr>
          <w:p w14:paraId="7CB15DF3" w14:textId="39DA63EA" w:rsidR="005513EB" w:rsidRPr="00EE46EB" w:rsidRDefault="009251C7" w:rsidP="005513EB">
            <w:pPr>
              <w:rPr>
                <w:b/>
                <w:bCs/>
                <w:sz w:val="24"/>
                <w:szCs w:val="24"/>
              </w:rPr>
            </w:pPr>
            <w:r w:rsidRPr="00EE46EB">
              <w:rPr>
                <w:b/>
                <w:bCs/>
                <w:sz w:val="24"/>
                <w:szCs w:val="24"/>
              </w:rPr>
              <w:t>Acts 1.1-11</w:t>
            </w:r>
          </w:p>
        </w:tc>
      </w:tr>
      <w:tr w:rsidR="005513EB" w:rsidRPr="00DC4490" w14:paraId="77981B3D" w14:textId="77777777" w:rsidTr="00650808">
        <w:tc>
          <w:tcPr>
            <w:tcW w:w="4248" w:type="dxa"/>
          </w:tcPr>
          <w:p w14:paraId="0A97CB71" w14:textId="62A83A7E" w:rsidR="005513EB" w:rsidRPr="000D1C29" w:rsidRDefault="005513EB" w:rsidP="005513EB">
            <w:pPr>
              <w:rPr>
                <w:sz w:val="24"/>
                <w:szCs w:val="24"/>
              </w:rPr>
            </w:pPr>
            <w:r w:rsidRPr="000D1C29">
              <w:rPr>
                <w:sz w:val="24"/>
                <w:szCs w:val="24"/>
              </w:rPr>
              <w:t>Friday</w:t>
            </w:r>
          </w:p>
        </w:tc>
        <w:tc>
          <w:tcPr>
            <w:tcW w:w="2977" w:type="dxa"/>
          </w:tcPr>
          <w:p w14:paraId="7C645FF3" w14:textId="1BB30762" w:rsidR="005513EB" w:rsidRPr="00DC4490" w:rsidRDefault="008673C6" w:rsidP="005513EB">
            <w:pPr>
              <w:rPr>
                <w:sz w:val="24"/>
                <w:szCs w:val="24"/>
              </w:rPr>
            </w:pPr>
            <w:r>
              <w:rPr>
                <w:sz w:val="24"/>
                <w:szCs w:val="24"/>
              </w:rPr>
              <w:t>Acts 18.1-18</w:t>
            </w:r>
          </w:p>
        </w:tc>
        <w:tc>
          <w:tcPr>
            <w:tcW w:w="3118" w:type="dxa"/>
          </w:tcPr>
          <w:p w14:paraId="31C1EC6F" w14:textId="3B39431A" w:rsidR="005513EB" w:rsidRPr="00DC4490" w:rsidRDefault="00EE46EB" w:rsidP="005513EB">
            <w:pPr>
              <w:rPr>
                <w:sz w:val="24"/>
                <w:szCs w:val="24"/>
              </w:rPr>
            </w:pPr>
            <w:r>
              <w:rPr>
                <w:sz w:val="24"/>
                <w:szCs w:val="24"/>
              </w:rPr>
              <w:t>1 John 1 – 2.6</w:t>
            </w:r>
          </w:p>
        </w:tc>
      </w:tr>
      <w:tr w:rsidR="005513EB" w:rsidRPr="00DC4490" w14:paraId="0DEE528F" w14:textId="77777777" w:rsidTr="00650808">
        <w:tc>
          <w:tcPr>
            <w:tcW w:w="4248" w:type="dxa"/>
          </w:tcPr>
          <w:p w14:paraId="2159E6DA" w14:textId="3EDF5472" w:rsidR="005513EB" w:rsidRPr="006E1A8B" w:rsidRDefault="005513EB" w:rsidP="005768E7">
            <w:pPr>
              <w:rPr>
                <w:b/>
                <w:bCs/>
                <w:sz w:val="24"/>
                <w:szCs w:val="24"/>
              </w:rPr>
            </w:pPr>
            <w:r w:rsidRPr="00982CF9">
              <w:rPr>
                <w:sz w:val="24"/>
                <w:szCs w:val="24"/>
              </w:rPr>
              <w:t>Saturday</w:t>
            </w:r>
          </w:p>
        </w:tc>
        <w:tc>
          <w:tcPr>
            <w:tcW w:w="2977" w:type="dxa"/>
          </w:tcPr>
          <w:p w14:paraId="10F9FE0F" w14:textId="0F7E5B3B" w:rsidR="005513EB" w:rsidRPr="00DC4490" w:rsidRDefault="008673C6" w:rsidP="005513EB">
            <w:pPr>
              <w:rPr>
                <w:sz w:val="24"/>
                <w:szCs w:val="24"/>
              </w:rPr>
            </w:pPr>
            <w:r>
              <w:rPr>
                <w:sz w:val="24"/>
                <w:szCs w:val="24"/>
              </w:rPr>
              <w:t>Acts 18.19-28</w:t>
            </w:r>
          </w:p>
        </w:tc>
        <w:tc>
          <w:tcPr>
            <w:tcW w:w="3118" w:type="dxa"/>
          </w:tcPr>
          <w:p w14:paraId="61943627" w14:textId="58492DBD" w:rsidR="005513EB" w:rsidRPr="00DC4490" w:rsidRDefault="00EE46EB" w:rsidP="005513EB">
            <w:pPr>
              <w:rPr>
                <w:sz w:val="24"/>
                <w:szCs w:val="24"/>
              </w:rPr>
            </w:pPr>
            <w:r>
              <w:rPr>
                <w:sz w:val="24"/>
                <w:szCs w:val="24"/>
              </w:rPr>
              <w:t>1 John 2.7-17</w:t>
            </w:r>
          </w:p>
        </w:tc>
      </w:tr>
      <w:tr w:rsidR="005513EB" w:rsidRPr="00DC4490" w14:paraId="46AE61AD" w14:textId="77777777" w:rsidTr="00650808">
        <w:tc>
          <w:tcPr>
            <w:tcW w:w="4248" w:type="dxa"/>
          </w:tcPr>
          <w:p w14:paraId="17DAE8BB" w14:textId="3261C5B7" w:rsidR="005513EB" w:rsidRPr="00DC4490" w:rsidRDefault="005513EB" w:rsidP="00650808">
            <w:pPr>
              <w:rPr>
                <w:b/>
                <w:bCs/>
                <w:sz w:val="24"/>
                <w:szCs w:val="24"/>
              </w:rPr>
            </w:pPr>
            <w:r>
              <w:rPr>
                <w:b/>
                <w:bCs/>
                <w:sz w:val="24"/>
                <w:szCs w:val="24"/>
              </w:rPr>
              <w:t xml:space="preserve">Sunday </w:t>
            </w:r>
            <w:r w:rsidR="008673C6">
              <w:rPr>
                <w:b/>
                <w:bCs/>
                <w:sz w:val="24"/>
                <w:szCs w:val="24"/>
              </w:rPr>
              <w:t>24</w:t>
            </w:r>
            <w:r w:rsidR="005768E7" w:rsidRPr="005768E7">
              <w:rPr>
                <w:b/>
                <w:bCs/>
                <w:sz w:val="24"/>
                <w:szCs w:val="24"/>
                <w:vertAlign w:val="superscript"/>
              </w:rPr>
              <w:t>th</w:t>
            </w:r>
            <w:r w:rsidR="005768E7">
              <w:rPr>
                <w:b/>
                <w:bCs/>
                <w:sz w:val="24"/>
                <w:szCs w:val="24"/>
              </w:rPr>
              <w:t xml:space="preserve"> May</w:t>
            </w:r>
            <w:r w:rsidR="00650808">
              <w:rPr>
                <w:b/>
                <w:bCs/>
                <w:sz w:val="24"/>
                <w:szCs w:val="24"/>
              </w:rPr>
              <w:t xml:space="preserve">    </w:t>
            </w:r>
            <w:r w:rsidR="008673C6">
              <w:rPr>
                <w:b/>
                <w:bCs/>
                <w:sz w:val="24"/>
                <w:szCs w:val="24"/>
              </w:rPr>
              <w:t>7</w:t>
            </w:r>
            <w:r w:rsidR="005768E7" w:rsidRPr="005768E7">
              <w:rPr>
                <w:b/>
                <w:bCs/>
                <w:sz w:val="24"/>
                <w:szCs w:val="24"/>
                <w:vertAlign w:val="superscript"/>
              </w:rPr>
              <w:t>th</w:t>
            </w:r>
            <w:r w:rsidR="005768E7">
              <w:rPr>
                <w:b/>
                <w:bCs/>
                <w:sz w:val="24"/>
                <w:szCs w:val="24"/>
              </w:rPr>
              <w:t xml:space="preserve"> </w:t>
            </w:r>
            <w:r>
              <w:rPr>
                <w:b/>
                <w:bCs/>
                <w:sz w:val="24"/>
                <w:szCs w:val="24"/>
              </w:rPr>
              <w:t xml:space="preserve">Sunday of </w:t>
            </w:r>
            <w:r w:rsidR="00743A39">
              <w:rPr>
                <w:b/>
                <w:bCs/>
                <w:sz w:val="24"/>
                <w:szCs w:val="24"/>
              </w:rPr>
              <w:t>Easter</w:t>
            </w:r>
          </w:p>
        </w:tc>
        <w:tc>
          <w:tcPr>
            <w:tcW w:w="2977" w:type="dxa"/>
          </w:tcPr>
          <w:p w14:paraId="441F0289" w14:textId="692AB5C0" w:rsidR="005513EB" w:rsidRPr="00056D4A" w:rsidRDefault="00EE46EB" w:rsidP="005513EB">
            <w:pPr>
              <w:rPr>
                <w:b/>
                <w:bCs/>
                <w:sz w:val="24"/>
                <w:szCs w:val="24"/>
              </w:rPr>
            </w:pPr>
            <w:r>
              <w:rPr>
                <w:b/>
                <w:bCs/>
                <w:sz w:val="24"/>
                <w:szCs w:val="24"/>
              </w:rPr>
              <w:t>Psalm 68</w:t>
            </w:r>
          </w:p>
        </w:tc>
        <w:tc>
          <w:tcPr>
            <w:tcW w:w="3118" w:type="dxa"/>
          </w:tcPr>
          <w:p w14:paraId="74B108E0" w14:textId="75CA97F0" w:rsidR="005513EB" w:rsidRPr="00056D4A" w:rsidRDefault="00562225" w:rsidP="005513EB">
            <w:pPr>
              <w:rPr>
                <w:b/>
                <w:bCs/>
                <w:sz w:val="24"/>
                <w:szCs w:val="24"/>
              </w:rPr>
            </w:pPr>
            <w:r>
              <w:rPr>
                <w:b/>
                <w:bCs/>
                <w:sz w:val="24"/>
                <w:szCs w:val="24"/>
              </w:rPr>
              <w:t>John 17.1-11</w:t>
            </w:r>
          </w:p>
        </w:tc>
      </w:tr>
      <w:tr w:rsidR="005513EB" w:rsidRPr="00DC4490" w14:paraId="21C3BDD2" w14:textId="77777777" w:rsidTr="00650808">
        <w:tc>
          <w:tcPr>
            <w:tcW w:w="4248" w:type="dxa"/>
          </w:tcPr>
          <w:p w14:paraId="2AE5FDB2" w14:textId="00384B29" w:rsidR="005513EB" w:rsidRPr="00DC4490" w:rsidRDefault="005513EB" w:rsidP="005513EB">
            <w:pPr>
              <w:rPr>
                <w:sz w:val="24"/>
                <w:szCs w:val="24"/>
              </w:rPr>
            </w:pPr>
            <w:r>
              <w:rPr>
                <w:sz w:val="24"/>
                <w:szCs w:val="24"/>
              </w:rPr>
              <w:t>Monday</w:t>
            </w:r>
          </w:p>
        </w:tc>
        <w:tc>
          <w:tcPr>
            <w:tcW w:w="2977" w:type="dxa"/>
          </w:tcPr>
          <w:p w14:paraId="544252F4" w14:textId="278346DA" w:rsidR="005513EB" w:rsidRPr="00DC4490" w:rsidRDefault="008673C6" w:rsidP="005513EB">
            <w:pPr>
              <w:rPr>
                <w:sz w:val="24"/>
                <w:szCs w:val="24"/>
              </w:rPr>
            </w:pPr>
            <w:r>
              <w:rPr>
                <w:sz w:val="24"/>
                <w:szCs w:val="24"/>
              </w:rPr>
              <w:t>Acts 19.1-20</w:t>
            </w:r>
          </w:p>
        </w:tc>
        <w:tc>
          <w:tcPr>
            <w:tcW w:w="3118" w:type="dxa"/>
          </w:tcPr>
          <w:p w14:paraId="0F754AD0" w14:textId="2F08EDD5" w:rsidR="005513EB" w:rsidRPr="00DC4490" w:rsidRDefault="00EE46EB" w:rsidP="005513EB">
            <w:pPr>
              <w:rPr>
                <w:sz w:val="24"/>
                <w:szCs w:val="24"/>
              </w:rPr>
            </w:pPr>
            <w:r>
              <w:rPr>
                <w:sz w:val="24"/>
                <w:szCs w:val="24"/>
              </w:rPr>
              <w:t>1 John 2.18-29</w:t>
            </w:r>
            <w:r w:rsidR="00562225">
              <w:rPr>
                <w:sz w:val="24"/>
                <w:szCs w:val="24"/>
              </w:rPr>
              <w:t xml:space="preserve"> *</w:t>
            </w:r>
          </w:p>
        </w:tc>
      </w:tr>
      <w:tr w:rsidR="005513EB" w:rsidRPr="00DC4490" w14:paraId="6D1180BC" w14:textId="77777777" w:rsidTr="00650808">
        <w:tc>
          <w:tcPr>
            <w:tcW w:w="4248" w:type="dxa"/>
          </w:tcPr>
          <w:p w14:paraId="6D55D3DD" w14:textId="672025F9" w:rsidR="005513EB" w:rsidRPr="00DC4490" w:rsidRDefault="005513EB" w:rsidP="005513EB">
            <w:pPr>
              <w:rPr>
                <w:sz w:val="24"/>
                <w:szCs w:val="24"/>
              </w:rPr>
            </w:pPr>
            <w:r>
              <w:rPr>
                <w:sz w:val="24"/>
                <w:szCs w:val="24"/>
              </w:rPr>
              <w:t>Tuesday</w:t>
            </w:r>
          </w:p>
        </w:tc>
        <w:tc>
          <w:tcPr>
            <w:tcW w:w="2977" w:type="dxa"/>
          </w:tcPr>
          <w:p w14:paraId="10ADB66E" w14:textId="201BB0C3" w:rsidR="005513EB" w:rsidRPr="00DC4490" w:rsidRDefault="008673C6" w:rsidP="005513EB">
            <w:pPr>
              <w:rPr>
                <w:sz w:val="24"/>
                <w:szCs w:val="24"/>
              </w:rPr>
            </w:pPr>
            <w:r>
              <w:rPr>
                <w:sz w:val="24"/>
                <w:szCs w:val="24"/>
              </w:rPr>
              <w:t>Acts 19.</w:t>
            </w:r>
            <w:r w:rsidR="00EE46EB">
              <w:rPr>
                <w:sz w:val="24"/>
                <w:szCs w:val="24"/>
              </w:rPr>
              <w:t>21-41</w:t>
            </w:r>
          </w:p>
        </w:tc>
        <w:tc>
          <w:tcPr>
            <w:tcW w:w="3118" w:type="dxa"/>
          </w:tcPr>
          <w:p w14:paraId="733C5839" w14:textId="6D9D7BFE" w:rsidR="005513EB" w:rsidRPr="00DC4490" w:rsidRDefault="00EE46EB" w:rsidP="005513EB">
            <w:pPr>
              <w:rPr>
                <w:sz w:val="24"/>
                <w:szCs w:val="24"/>
              </w:rPr>
            </w:pPr>
            <w:r>
              <w:rPr>
                <w:sz w:val="24"/>
                <w:szCs w:val="24"/>
              </w:rPr>
              <w:t>1 John 3.1-10</w:t>
            </w:r>
          </w:p>
        </w:tc>
      </w:tr>
      <w:tr w:rsidR="005513EB" w:rsidRPr="00DC4490" w14:paraId="15929285" w14:textId="77777777" w:rsidTr="00650808">
        <w:tc>
          <w:tcPr>
            <w:tcW w:w="4248" w:type="dxa"/>
          </w:tcPr>
          <w:p w14:paraId="53849A37" w14:textId="3F1A3920" w:rsidR="005513EB" w:rsidRPr="00DC4490" w:rsidRDefault="005513EB" w:rsidP="005513EB">
            <w:pPr>
              <w:rPr>
                <w:sz w:val="24"/>
                <w:szCs w:val="24"/>
              </w:rPr>
            </w:pPr>
            <w:r>
              <w:rPr>
                <w:sz w:val="24"/>
                <w:szCs w:val="24"/>
              </w:rPr>
              <w:t>Wednesday</w:t>
            </w:r>
          </w:p>
        </w:tc>
        <w:tc>
          <w:tcPr>
            <w:tcW w:w="2977" w:type="dxa"/>
          </w:tcPr>
          <w:p w14:paraId="211D1BCE" w14:textId="4444DBB9" w:rsidR="005513EB" w:rsidRPr="00DC4490" w:rsidRDefault="008673C6" w:rsidP="005513EB">
            <w:pPr>
              <w:rPr>
                <w:sz w:val="24"/>
                <w:szCs w:val="24"/>
              </w:rPr>
            </w:pPr>
            <w:r>
              <w:rPr>
                <w:sz w:val="24"/>
                <w:szCs w:val="24"/>
              </w:rPr>
              <w:t xml:space="preserve">Acts </w:t>
            </w:r>
            <w:r w:rsidR="00EE46EB">
              <w:rPr>
                <w:sz w:val="24"/>
                <w:szCs w:val="24"/>
              </w:rPr>
              <w:t>20.1-16</w:t>
            </w:r>
          </w:p>
        </w:tc>
        <w:tc>
          <w:tcPr>
            <w:tcW w:w="3118" w:type="dxa"/>
          </w:tcPr>
          <w:p w14:paraId="74C06FEB" w14:textId="7EFB6A86" w:rsidR="005513EB" w:rsidRPr="00DC4490" w:rsidRDefault="00EE46EB" w:rsidP="005513EB">
            <w:pPr>
              <w:rPr>
                <w:sz w:val="24"/>
                <w:szCs w:val="24"/>
              </w:rPr>
            </w:pPr>
            <w:r>
              <w:rPr>
                <w:sz w:val="24"/>
                <w:szCs w:val="24"/>
              </w:rPr>
              <w:t>1 John 3.11-24</w:t>
            </w:r>
          </w:p>
        </w:tc>
      </w:tr>
      <w:tr w:rsidR="005513EB" w:rsidRPr="00DC4490" w14:paraId="587E1306" w14:textId="77777777" w:rsidTr="00650808">
        <w:tc>
          <w:tcPr>
            <w:tcW w:w="4248" w:type="dxa"/>
          </w:tcPr>
          <w:p w14:paraId="330BAD71" w14:textId="4F64FAC6" w:rsidR="005768E7" w:rsidRPr="008673C6" w:rsidRDefault="005513EB" w:rsidP="00650808">
            <w:pPr>
              <w:rPr>
                <w:sz w:val="24"/>
                <w:szCs w:val="24"/>
              </w:rPr>
            </w:pPr>
            <w:r w:rsidRPr="008673C6">
              <w:rPr>
                <w:sz w:val="24"/>
                <w:szCs w:val="24"/>
              </w:rPr>
              <w:t>Thursda</w:t>
            </w:r>
            <w:r w:rsidR="008673C6" w:rsidRPr="008673C6">
              <w:rPr>
                <w:sz w:val="24"/>
                <w:szCs w:val="24"/>
              </w:rPr>
              <w:t>y</w:t>
            </w:r>
          </w:p>
        </w:tc>
        <w:tc>
          <w:tcPr>
            <w:tcW w:w="2977" w:type="dxa"/>
          </w:tcPr>
          <w:p w14:paraId="62099992" w14:textId="4DF4039E" w:rsidR="005513EB" w:rsidRPr="00EE46EB" w:rsidRDefault="00EE46EB" w:rsidP="005513EB">
            <w:pPr>
              <w:rPr>
                <w:sz w:val="24"/>
                <w:szCs w:val="24"/>
              </w:rPr>
            </w:pPr>
            <w:r w:rsidRPr="00EE46EB">
              <w:rPr>
                <w:sz w:val="24"/>
                <w:szCs w:val="24"/>
              </w:rPr>
              <w:t>Acts 20.17-38</w:t>
            </w:r>
          </w:p>
        </w:tc>
        <w:tc>
          <w:tcPr>
            <w:tcW w:w="3118" w:type="dxa"/>
          </w:tcPr>
          <w:p w14:paraId="255567DB" w14:textId="60B97AFA" w:rsidR="005513EB" w:rsidRPr="00562225" w:rsidRDefault="00EE46EB" w:rsidP="005513EB">
            <w:pPr>
              <w:rPr>
                <w:sz w:val="24"/>
                <w:szCs w:val="24"/>
              </w:rPr>
            </w:pPr>
            <w:r w:rsidRPr="00562225">
              <w:rPr>
                <w:sz w:val="24"/>
                <w:szCs w:val="24"/>
              </w:rPr>
              <w:t>1 John 4.1-6</w:t>
            </w:r>
          </w:p>
        </w:tc>
      </w:tr>
      <w:tr w:rsidR="005513EB" w:rsidRPr="00DC4490" w14:paraId="7FC1C65D" w14:textId="77777777" w:rsidTr="00650808">
        <w:tc>
          <w:tcPr>
            <w:tcW w:w="4248" w:type="dxa"/>
          </w:tcPr>
          <w:p w14:paraId="77ACBE8B" w14:textId="42702522" w:rsidR="005513EB" w:rsidRPr="00DC4490" w:rsidRDefault="005513EB" w:rsidP="005768E7">
            <w:pPr>
              <w:rPr>
                <w:sz w:val="24"/>
                <w:szCs w:val="24"/>
              </w:rPr>
            </w:pPr>
            <w:r w:rsidRPr="005768E7">
              <w:rPr>
                <w:sz w:val="24"/>
                <w:szCs w:val="24"/>
              </w:rPr>
              <w:t>Friday</w:t>
            </w:r>
          </w:p>
        </w:tc>
        <w:tc>
          <w:tcPr>
            <w:tcW w:w="2977" w:type="dxa"/>
          </w:tcPr>
          <w:p w14:paraId="3916D3E1" w14:textId="2605304C" w:rsidR="005513EB" w:rsidRPr="00DC4490" w:rsidRDefault="00EE46EB" w:rsidP="005513EB">
            <w:pPr>
              <w:rPr>
                <w:sz w:val="24"/>
                <w:szCs w:val="24"/>
              </w:rPr>
            </w:pPr>
            <w:r>
              <w:rPr>
                <w:sz w:val="24"/>
                <w:szCs w:val="24"/>
              </w:rPr>
              <w:t>Acts 21. 1-16</w:t>
            </w:r>
          </w:p>
        </w:tc>
        <w:tc>
          <w:tcPr>
            <w:tcW w:w="3118" w:type="dxa"/>
          </w:tcPr>
          <w:p w14:paraId="3BCB4278" w14:textId="0903F329" w:rsidR="005513EB" w:rsidRPr="00DC4490" w:rsidRDefault="00EE46EB" w:rsidP="005513EB">
            <w:pPr>
              <w:rPr>
                <w:sz w:val="24"/>
                <w:szCs w:val="24"/>
              </w:rPr>
            </w:pPr>
            <w:r>
              <w:rPr>
                <w:sz w:val="24"/>
                <w:szCs w:val="24"/>
              </w:rPr>
              <w:t>1 John 4.7-21</w:t>
            </w:r>
          </w:p>
        </w:tc>
      </w:tr>
      <w:tr w:rsidR="005513EB" w:rsidRPr="00DC4490" w14:paraId="41A4EF90" w14:textId="77777777" w:rsidTr="00650808">
        <w:tc>
          <w:tcPr>
            <w:tcW w:w="4248" w:type="dxa"/>
          </w:tcPr>
          <w:p w14:paraId="47E3D6A5" w14:textId="13CEDCAF" w:rsidR="005513EB" w:rsidRPr="00DC4490" w:rsidRDefault="005513EB" w:rsidP="005513EB">
            <w:pPr>
              <w:rPr>
                <w:sz w:val="24"/>
                <w:szCs w:val="24"/>
              </w:rPr>
            </w:pPr>
            <w:r>
              <w:rPr>
                <w:sz w:val="24"/>
                <w:szCs w:val="24"/>
              </w:rPr>
              <w:t>Saturday</w:t>
            </w:r>
          </w:p>
        </w:tc>
        <w:tc>
          <w:tcPr>
            <w:tcW w:w="2977" w:type="dxa"/>
          </w:tcPr>
          <w:p w14:paraId="0AAE5156" w14:textId="43F2BBC7" w:rsidR="005513EB" w:rsidRPr="00DC4490" w:rsidRDefault="00EE46EB" w:rsidP="005513EB">
            <w:pPr>
              <w:rPr>
                <w:sz w:val="24"/>
                <w:szCs w:val="24"/>
              </w:rPr>
            </w:pPr>
            <w:r>
              <w:rPr>
                <w:sz w:val="24"/>
                <w:szCs w:val="24"/>
              </w:rPr>
              <w:t>Acts 21.17-40</w:t>
            </w:r>
          </w:p>
        </w:tc>
        <w:tc>
          <w:tcPr>
            <w:tcW w:w="3118" w:type="dxa"/>
          </w:tcPr>
          <w:p w14:paraId="5C72F81A" w14:textId="5F4C1FA4" w:rsidR="005513EB" w:rsidRPr="00DC4490" w:rsidRDefault="00562225" w:rsidP="005513EB">
            <w:pPr>
              <w:rPr>
                <w:sz w:val="24"/>
                <w:szCs w:val="24"/>
              </w:rPr>
            </w:pPr>
            <w:r>
              <w:rPr>
                <w:sz w:val="24"/>
                <w:szCs w:val="24"/>
              </w:rPr>
              <w:t>1 John 5.1-21</w:t>
            </w:r>
          </w:p>
        </w:tc>
      </w:tr>
      <w:tr w:rsidR="005513EB" w:rsidRPr="00DC4490" w14:paraId="5253E09F" w14:textId="77777777" w:rsidTr="00650808">
        <w:trPr>
          <w:trHeight w:val="739"/>
        </w:trPr>
        <w:tc>
          <w:tcPr>
            <w:tcW w:w="4248" w:type="dxa"/>
          </w:tcPr>
          <w:p w14:paraId="5C5A8BB9" w14:textId="77777777" w:rsidR="00650808" w:rsidRDefault="008673C6" w:rsidP="005513EB">
            <w:pPr>
              <w:rPr>
                <w:b/>
                <w:bCs/>
                <w:sz w:val="24"/>
                <w:szCs w:val="24"/>
              </w:rPr>
            </w:pPr>
            <w:r>
              <w:rPr>
                <w:b/>
                <w:bCs/>
                <w:sz w:val="24"/>
                <w:szCs w:val="24"/>
              </w:rPr>
              <w:t>Sunday 31</w:t>
            </w:r>
            <w:r w:rsidRPr="008673C6">
              <w:rPr>
                <w:b/>
                <w:bCs/>
                <w:sz w:val="24"/>
                <w:szCs w:val="24"/>
                <w:vertAlign w:val="superscript"/>
              </w:rPr>
              <w:t>st</w:t>
            </w:r>
            <w:r>
              <w:rPr>
                <w:b/>
                <w:bCs/>
                <w:sz w:val="24"/>
                <w:szCs w:val="24"/>
              </w:rPr>
              <w:t xml:space="preserve"> May   Feast of Pentecost</w:t>
            </w:r>
          </w:p>
          <w:p w14:paraId="30C77EC4" w14:textId="2F9558A7" w:rsidR="008673C6" w:rsidRPr="006E1A8B" w:rsidRDefault="008673C6" w:rsidP="005513EB">
            <w:pPr>
              <w:rPr>
                <w:b/>
                <w:bCs/>
                <w:sz w:val="24"/>
                <w:szCs w:val="24"/>
              </w:rPr>
            </w:pPr>
            <w:r>
              <w:rPr>
                <w:b/>
                <w:bCs/>
                <w:sz w:val="24"/>
                <w:szCs w:val="24"/>
              </w:rPr>
              <w:t>Whitsunday</w:t>
            </w:r>
          </w:p>
        </w:tc>
        <w:tc>
          <w:tcPr>
            <w:tcW w:w="2977" w:type="dxa"/>
          </w:tcPr>
          <w:p w14:paraId="53B9E3B8" w14:textId="0A842960" w:rsidR="005513EB" w:rsidRPr="00056D4A" w:rsidRDefault="00562225" w:rsidP="005513EB">
            <w:pPr>
              <w:rPr>
                <w:b/>
                <w:bCs/>
                <w:sz w:val="24"/>
                <w:szCs w:val="24"/>
              </w:rPr>
            </w:pPr>
            <w:r>
              <w:rPr>
                <w:b/>
                <w:bCs/>
                <w:sz w:val="24"/>
                <w:szCs w:val="24"/>
              </w:rPr>
              <w:t>Acts 2.1-21</w:t>
            </w:r>
          </w:p>
        </w:tc>
        <w:tc>
          <w:tcPr>
            <w:tcW w:w="3118" w:type="dxa"/>
          </w:tcPr>
          <w:p w14:paraId="1D61F72B" w14:textId="3573A4B5" w:rsidR="005513EB" w:rsidRPr="00056D4A" w:rsidRDefault="00562225" w:rsidP="005513EB">
            <w:pPr>
              <w:rPr>
                <w:b/>
                <w:bCs/>
                <w:sz w:val="24"/>
                <w:szCs w:val="24"/>
              </w:rPr>
            </w:pPr>
            <w:r>
              <w:rPr>
                <w:b/>
                <w:bCs/>
                <w:sz w:val="24"/>
                <w:szCs w:val="24"/>
              </w:rPr>
              <w:t>1 Corinthians 12.1-13</w:t>
            </w:r>
          </w:p>
        </w:tc>
      </w:tr>
    </w:tbl>
    <w:p w14:paraId="42746203" w14:textId="77777777" w:rsidR="00562225" w:rsidRPr="00562225" w:rsidRDefault="00562225" w:rsidP="00DA6A7A">
      <w:pPr>
        <w:rPr>
          <w:i/>
          <w:iCs/>
          <w:sz w:val="8"/>
          <w:szCs w:val="8"/>
        </w:rPr>
      </w:pPr>
    </w:p>
    <w:p w14:paraId="59BE89B0" w14:textId="06994EE5" w:rsidR="00056D4A" w:rsidRPr="00562225" w:rsidRDefault="00562225" w:rsidP="00DA6A7A">
      <w:pPr>
        <w:rPr>
          <w:i/>
          <w:iCs/>
        </w:rPr>
      </w:pPr>
      <w:r w:rsidRPr="00562225">
        <w:rPr>
          <w:i/>
          <w:iCs/>
        </w:rPr>
        <w:t>* Note, this is the 1</w:t>
      </w:r>
      <w:r w:rsidRPr="00562225">
        <w:rPr>
          <w:i/>
          <w:iCs/>
          <w:vertAlign w:val="superscript"/>
        </w:rPr>
        <w:t>st</w:t>
      </w:r>
      <w:r w:rsidRPr="00562225">
        <w:rPr>
          <w:i/>
          <w:iCs/>
        </w:rPr>
        <w:t xml:space="preserve"> Letter of John (1 John) a short book at the back of the bible just before Revelation and not to be confused with the gospel.</w:t>
      </w:r>
    </w:p>
    <w:p w14:paraId="6E55D6FD" w14:textId="7D379E3D" w:rsidR="002B04AC" w:rsidRDefault="002B04AC" w:rsidP="00DA6A7A">
      <w:pPr>
        <w:rPr>
          <w:b/>
          <w:bCs/>
          <w:sz w:val="36"/>
          <w:szCs w:val="36"/>
        </w:rPr>
      </w:pPr>
      <w:r>
        <w:rPr>
          <w:b/>
          <w:bCs/>
          <w:sz w:val="36"/>
          <w:szCs w:val="36"/>
        </w:rPr>
        <w:t>Collects</w:t>
      </w:r>
    </w:p>
    <w:tbl>
      <w:tblPr>
        <w:tblStyle w:val="TableGrid"/>
        <w:tblW w:w="10343" w:type="dxa"/>
        <w:tblLook w:val="04A0" w:firstRow="1" w:lastRow="0" w:firstColumn="1" w:lastColumn="0" w:noHBand="0" w:noVBand="1"/>
      </w:tblPr>
      <w:tblGrid>
        <w:gridCol w:w="5240"/>
        <w:gridCol w:w="5103"/>
      </w:tblGrid>
      <w:tr w:rsidR="002B04AC" w14:paraId="022391CC" w14:textId="77777777" w:rsidTr="00056D4A">
        <w:tc>
          <w:tcPr>
            <w:tcW w:w="5240" w:type="dxa"/>
          </w:tcPr>
          <w:p w14:paraId="7F5D9638" w14:textId="77777777" w:rsidR="00562225" w:rsidRPr="00056D4A" w:rsidRDefault="00562225" w:rsidP="00562225">
            <w:pPr>
              <w:jc w:val="both"/>
              <w:rPr>
                <w:rFonts w:cstheme="minorHAnsi"/>
                <w:b/>
                <w:bCs/>
                <w:sz w:val="28"/>
                <w:szCs w:val="28"/>
              </w:rPr>
            </w:pPr>
            <w:r w:rsidRPr="00056D4A">
              <w:rPr>
                <w:rFonts w:cstheme="minorHAnsi"/>
                <w:b/>
                <w:bCs/>
                <w:sz w:val="28"/>
                <w:szCs w:val="28"/>
              </w:rPr>
              <w:t>Easter 6</w:t>
            </w:r>
          </w:p>
          <w:p w14:paraId="15DC2C06" w14:textId="4458E6AB" w:rsidR="002B04AC" w:rsidRPr="00056D4A" w:rsidRDefault="00562225" w:rsidP="00562225">
            <w:pPr>
              <w:jc w:val="both"/>
              <w:rPr>
                <w:rFonts w:cstheme="minorHAnsi"/>
                <w:b/>
                <w:bCs/>
                <w:sz w:val="24"/>
                <w:szCs w:val="24"/>
              </w:rPr>
            </w:pPr>
            <w:r w:rsidRPr="00056D4A">
              <w:rPr>
                <w:rFonts w:cstheme="minorHAnsi"/>
                <w:sz w:val="24"/>
                <w:szCs w:val="24"/>
              </w:rPr>
              <w:t xml:space="preserve">God our redeemer, you have delivered us from the power of darkness and brought us into the kingdom of your Son:  grant, that as by his death he has recalled us to life, so by his continual presence in us he may raise us to eternal joy;  through Jesus Christ your Son our Lord, who is alive and reigns with you and the Holy Spirit, one God, now and for ever.  </w:t>
            </w:r>
            <w:r w:rsidRPr="00056D4A">
              <w:rPr>
                <w:rFonts w:cstheme="minorHAnsi"/>
                <w:b/>
                <w:bCs/>
                <w:color w:val="000000"/>
                <w:sz w:val="24"/>
                <w:szCs w:val="24"/>
              </w:rPr>
              <w:t>Amen.</w:t>
            </w:r>
          </w:p>
        </w:tc>
        <w:tc>
          <w:tcPr>
            <w:tcW w:w="5103" w:type="dxa"/>
          </w:tcPr>
          <w:p w14:paraId="52EB9E5F" w14:textId="3C94A48B" w:rsidR="00650808" w:rsidRPr="00056D4A" w:rsidRDefault="00562225" w:rsidP="00650808">
            <w:pPr>
              <w:jc w:val="both"/>
              <w:rPr>
                <w:rFonts w:cstheme="minorHAnsi"/>
                <w:b/>
                <w:bCs/>
                <w:sz w:val="28"/>
                <w:szCs w:val="28"/>
              </w:rPr>
            </w:pPr>
            <w:r>
              <w:rPr>
                <w:rFonts w:cstheme="minorHAnsi"/>
                <w:b/>
                <w:bCs/>
                <w:sz w:val="28"/>
                <w:szCs w:val="28"/>
              </w:rPr>
              <w:t>Ascension Day</w:t>
            </w:r>
          </w:p>
          <w:p w14:paraId="3A443D84" w14:textId="71CA27F7" w:rsidR="00650808" w:rsidRPr="00056D4A" w:rsidRDefault="00562225" w:rsidP="00562225">
            <w:pPr>
              <w:jc w:val="both"/>
              <w:rPr>
                <w:rFonts w:cstheme="minorHAnsi"/>
                <w:color w:val="000000"/>
                <w:sz w:val="24"/>
                <w:szCs w:val="24"/>
                <w:lang w:eastAsia="en-GB"/>
              </w:rPr>
            </w:pPr>
            <w:r w:rsidRPr="00562225">
              <w:rPr>
                <w:rFonts w:cstheme="minorHAnsi"/>
                <w:color w:val="000000"/>
                <w:sz w:val="24"/>
                <w:szCs w:val="24"/>
                <w:shd w:val="clear" w:color="auto" w:fill="FFFFFF"/>
              </w:rPr>
              <w:t>Grant, we pray, Almighty God, that as we believe your</w:t>
            </w:r>
            <w:r>
              <w:rPr>
                <w:rFonts w:cstheme="minorHAnsi"/>
                <w:color w:val="000000"/>
                <w:sz w:val="24"/>
                <w:szCs w:val="24"/>
                <w:shd w:val="clear" w:color="auto" w:fill="FFFFFF"/>
              </w:rPr>
              <w:t xml:space="preserve"> </w:t>
            </w:r>
            <w:r w:rsidRPr="00562225">
              <w:rPr>
                <w:rFonts w:cstheme="minorHAnsi"/>
                <w:color w:val="000000"/>
                <w:sz w:val="24"/>
                <w:szCs w:val="24"/>
                <w:shd w:val="clear" w:color="auto" w:fill="FFFFFF"/>
              </w:rPr>
              <w:t>only-begotten Son our Lord Jesus Christ to have</w:t>
            </w:r>
            <w:r>
              <w:rPr>
                <w:rFonts w:cstheme="minorHAnsi"/>
                <w:color w:val="000000"/>
                <w:sz w:val="24"/>
                <w:szCs w:val="24"/>
                <w:shd w:val="clear" w:color="auto" w:fill="FFFFFF"/>
              </w:rPr>
              <w:t xml:space="preserve"> </w:t>
            </w:r>
            <w:r w:rsidRPr="00562225">
              <w:rPr>
                <w:rFonts w:cstheme="minorHAnsi"/>
                <w:color w:val="000000"/>
                <w:sz w:val="24"/>
                <w:szCs w:val="24"/>
                <w:shd w:val="clear" w:color="auto" w:fill="FFFFFF"/>
              </w:rPr>
              <w:t>ascended</w:t>
            </w:r>
            <w:r>
              <w:rPr>
                <w:rFonts w:cstheme="minorHAnsi"/>
                <w:color w:val="000000"/>
                <w:sz w:val="24"/>
                <w:szCs w:val="24"/>
                <w:shd w:val="clear" w:color="auto" w:fill="FFFFFF"/>
              </w:rPr>
              <w:t xml:space="preserve"> </w:t>
            </w:r>
            <w:r w:rsidRPr="00562225">
              <w:rPr>
                <w:rFonts w:cstheme="minorHAnsi"/>
                <w:color w:val="000000"/>
                <w:sz w:val="24"/>
                <w:szCs w:val="24"/>
                <w:shd w:val="clear" w:color="auto" w:fill="FFFFFF"/>
              </w:rPr>
              <w:t>into heaven, so we may also in heart and mind there ascend,</w:t>
            </w:r>
            <w:r>
              <w:rPr>
                <w:rFonts w:cstheme="minorHAnsi"/>
                <w:color w:val="000000"/>
                <w:sz w:val="24"/>
                <w:szCs w:val="24"/>
                <w:shd w:val="clear" w:color="auto" w:fill="FFFFFF"/>
              </w:rPr>
              <w:t xml:space="preserve"> </w:t>
            </w:r>
            <w:r w:rsidRPr="00562225">
              <w:rPr>
                <w:rFonts w:cstheme="minorHAnsi"/>
                <w:color w:val="000000"/>
                <w:sz w:val="24"/>
                <w:szCs w:val="24"/>
                <w:shd w:val="clear" w:color="auto" w:fill="FFFFFF"/>
              </w:rPr>
              <w:t>and with him continually dwell; who lives and reigns with</w:t>
            </w:r>
            <w:r w:rsidRPr="00562225">
              <w:rPr>
                <w:rFonts w:cstheme="minorHAnsi"/>
                <w:color w:val="000000"/>
                <w:sz w:val="24"/>
                <w:szCs w:val="24"/>
              </w:rPr>
              <w:br/>
            </w:r>
            <w:r w:rsidRPr="00562225">
              <w:rPr>
                <w:rFonts w:cstheme="minorHAnsi"/>
                <w:color w:val="000000"/>
                <w:sz w:val="24"/>
                <w:szCs w:val="24"/>
                <w:shd w:val="clear" w:color="auto" w:fill="FFFFFF"/>
              </w:rPr>
              <w:t>you and the Holy Spirit, one God, for ever and ever.</w:t>
            </w:r>
            <w:r>
              <w:rPr>
                <w:rFonts w:ascii="Goudy Old Style" w:hAnsi="Goudy Old Style"/>
                <w:color w:val="000000"/>
                <w:shd w:val="clear" w:color="auto" w:fill="FFFFFF"/>
              </w:rPr>
              <w:t xml:space="preserve"> </w:t>
            </w:r>
            <w:r w:rsidR="00650808" w:rsidRPr="00056D4A">
              <w:rPr>
                <w:rFonts w:cstheme="minorHAnsi"/>
                <w:b/>
                <w:bCs/>
                <w:color w:val="000000"/>
                <w:sz w:val="24"/>
                <w:szCs w:val="24"/>
              </w:rPr>
              <w:t>Amen.</w:t>
            </w:r>
          </w:p>
          <w:p w14:paraId="03315D3A" w14:textId="5646FFD8" w:rsidR="00743A39" w:rsidRPr="00056D4A" w:rsidRDefault="00743A39" w:rsidP="00743A39">
            <w:pPr>
              <w:rPr>
                <w:rFonts w:cstheme="minorHAnsi"/>
                <w:b/>
                <w:bCs/>
                <w:sz w:val="24"/>
                <w:szCs w:val="24"/>
              </w:rPr>
            </w:pPr>
          </w:p>
        </w:tc>
      </w:tr>
      <w:tr w:rsidR="002B04AC" w14:paraId="752BF155" w14:textId="77777777" w:rsidTr="00056D4A">
        <w:tc>
          <w:tcPr>
            <w:tcW w:w="5240" w:type="dxa"/>
          </w:tcPr>
          <w:p w14:paraId="2A621E73" w14:textId="77777777" w:rsidR="009251C7" w:rsidRPr="009251C7" w:rsidRDefault="009251C7" w:rsidP="009251C7">
            <w:pPr>
              <w:jc w:val="both"/>
              <w:rPr>
                <w:b/>
                <w:bCs/>
                <w:sz w:val="28"/>
                <w:szCs w:val="28"/>
              </w:rPr>
            </w:pPr>
            <w:r w:rsidRPr="009251C7">
              <w:rPr>
                <w:b/>
                <w:bCs/>
                <w:sz w:val="28"/>
                <w:szCs w:val="28"/>
              </w:rPr>
              <w:t>Easter 7</w:t>
            </w:r>
          </w:p>
          <w:p w14:paraId="616025A6" w14:textId="0F5E2946" w:rsidR="009251C7" w:rsidRPr="009251C7" w:rsidRDefault="009251C7" w:rsidP="009251C7">
            <w:pPr>
              <w:jc w:val="both"/>
              <w:rPr>
                <w:color w:val="000000"/>
                <w:sz w:val="24"/>
                <w:szCs w:val="24"/>
                <w:lang w:eastAsia="en-GB"/>
              </w:rPr>
            </w:pPr>
            <w:r w:rsidRPr="009251C7">
              <w:rPr>
                <w:sz w:val="24"/>
                <w:szCs w:val="24"/>
              </w:rPr>
              <w:t xml:space="preserve">O God the King of glory, you have exalted your only Son Jesus Christ with great triumph to your kingdom in heaven:  we beseech you, leave us not comfortless, but send your Holy Spirit to strengthen us and exalt us to the place where our Saviour Christ is gone before, who is alive and reigns with you and the Holy Spirit, one God, now and for ever.  </w:t>
            </w:r>
            <w:r w:rsidRPr="009251C7">
              <w:rPr>
                <w:b/>
                <w:bCs/>
                <w:color w:val="000000"/>
                <w:sz w:val="24"/>
                <w:szCs w:val="24"/>
              </w:rPr>
              <w:t>Amen.</w:t>
            </w:r>
          </w:p>
          <w:p w14:paraId="35AEB0D1" w14:textId="7B02176B" w:rsidR="002B04AC" w:rsidRPr="00056D4A" w:rsidRDefault="002B04AC" w:rsidP="002B04AC">
            <w:pPr>
              <w:rPr>
                <w:rFonts w:cstheme="minorHAnsi"/>
                <w:b/>
                <w:bCs/>
                <w:sz w:val="24"/>
                <w:szCs w:val="24"/>
              </w:rPr>
            </w:pPr>
          </w:p>
        </w:tc>
        <w:tc>
          <w:tcPr>
            <w:tcW w:w="5103" w:type="dxa"/>
          </w:tcPr>
          <w:p w14:paraId="7ED99082" w14:textId="732273E7" w:rsidR="009251C7" w:rsidRPr="009251C7" w:rsidRDefault="009251C7" w:rsidP="009251C7">
            <w:pPr>
              <w:jc w:val="both"/>
              <w:rPr>
                <w:b/>
                <w:bCs/>
                <w:sz w:val="28"/>
                <w:szCs w:val="28"/>
              </w:rPr>
            </w:pPr>
            <w:r w:rsidRPr="009251C7">
              <w:rPr>
                <w:b/>
                <w:bCs/>
                <w:sz w:val="28"/>
                <w:szCs w:val="28"/>
              </w:rPr>
              <w:t>Pentecost, Whitsunday</w:t>
            </w:r>
          </w:p>
          <w:p w14:paraId="09C211A7" w14:textId="2DFE6AB3" w:rsidR="002B04AC" w:rsidRPr="00056D4A" w:rsidRDefault="009251C7" w:rsidP="009251C7">
            <w:pPr>
              <w:jc w:val="both"/>
              <w:rPr>
                <w:rFonts w:cstheme="minorHAnsi"/>
                <w:b/>
                <w:bCs/>
                <w:sz w:val="24"/>
                <w:szCs w:val="24"/>
              </w:rPr>
            </w:pPr>
            <w:r w:rsidRPr="009251C7">
              <w:rPr>
                <w:sz w:val="24"/>
                <w:szCs w:val="24"/>
              </w:rPr>
              <w:t xml:space="preserve">God, who at this time taught the hearts of your faithful people by sending to them the light of your Holy Spirit:  grant us by the same Spirit to have a right judgement in all things and evermore to rejoice in his holy comfort;  through the merits of Christ Jesus our Saviour, who is alive and reigns with you, in the unity of the Holy Spirit, one God, now and for ever.  </w:t>
            </w:r>
            <w:r w:rsidRPr="009251C7">
              <w:rPr>
                <w:b/>
                <w:bCs/>
                <w:color w:val="000000"/>
                <w:sz w:val="24"/>
                <w:szCs w:val="24"/>
              </w:rPr>
              <w:t>Amen.</w:t>
            </w:r>
          </w:p>
        </w:tc>
      </w:tr>
    </w:tbl>
    <w:p w14:paraId="649A9CBB" w14:textId="10A7515F" w:rsidR="002B04AC" w:rsidRDefault="002B04AC" w:rsidP="00056D4A">
      <w:pPr>
        <w:rPr>
          <w:b/>
          <w:bCs/>
          <w:sz w:val="36"/>
          <w:szCs w:val="36"/>
        </w:rPr>
      </w:pPr>
    </w:p>
    <w:sectPr w:rsidR="002B04AC" w:rsidSect="006508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CC"/>
    <w:rsid w:val="00056D4A"/>
    <w:rsid w:val="000D1C29"/>
    <w:rsid w:val="000D6F2D"/>
    <w:rsid w:val="002B04AC"/>
    <w:rsid w:val="002F6353"/>
    <w:rsid w:val="00344693"/>
    <w:rsid w:val="003B1436"/>
    <w:rsid w:val="005513EB"/>
    <w:rsid w:val="00562225"/>
    <w:rsid w:val="005768E7"/>
    <w:rsid w:val="00650808"/>
    <w:rsid w:val="00665708"/>
    <w:rsid w:val="006B0ECC"/>
    <w:rsid w:val="006E1A8B"/>
    <w:rsid w:val="00703171"/>
    <w:rsid w:val="00743A39"/>
    <w:rsid w:val="008673C6"/>
    <w:rsid w:val="009251C7"/>
    <w:rsid w:val="009442ED"/>
    <w:rsid w:val="00982CF9"/>
    <w:rsid w:val="00A5230C"/>
    <w:rsid w:val="00BA5710"/>
    <w:rsid w:val="00CC4A97"/>
    <w:rsid w:val="00DA6A7A"/>
    <w:rsid w:val="00DC4490"/>
    <w:rsid w:val="00EE34CB"/>
    <w:rsid w:val="00EE46EB"/>
    <w:rsid w:val="00F33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7C86"/>
  <w15:chartTrackingRefBased/>
  <w15:docId w15:val="{39F14DE5-6FEF-40CB-9223-9477167F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1">
    <w:name w:val="ve1"/>
    <w:basedOn w:val="Normal"/>
    <w:rsid w:val="00743A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43A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itcap">
    <w:name w:val="initcap"/>
    <w:basedOn w:val="DefaultParagraphFont"/>
    <w:rsid w:val="00056D4A"/>
  </w:style>
  <w:style w:type="character" w:styleId="Emphasis">
    <w:name w:val="Emphasis"/>
    <w:basedOn w:val="DefaultParagraphFont"/>
    <w:uiPriority w:val="20"/>
    <w:qFormat/>
    <w:rsid w:val="00562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1687">
      <w:bodyDiv w:val="1"/>
      <w:marLeft w:val="0"/>
      <w:marRight w:val="0"/>
      <w:marTop w:val="0"/>
      <w:marBottom w:val="0"/>
      <w:divBdr>
        <w:top w:val="none" w:sz="0" w:space="0" w:color="auto"/>
        <w:left w:val="none" w:sz="0" w:space="0" w:color="auto"/>
        <w:bottom w:val="none" w:sz="0" w:space="0" w:color="auto"/>
        <w:right w:val="none" w:sz="0" w:space="0" w:color="auto"/>
      </w:divBdr>
    </w:div>
    <w:div w:id="82772735">
      <w:bodyDiv w:val="1"/>
      <w:marLeft w:val="0"/>
      <w:marRight w:val="0"/>
      <w:marTop w:val="0"/>
      <w:marBottom w:val="0"/>
      <w:divBdr>
        <w:top w:val="none" w:sz="0" w:space="0" w:color="auto"/>
        <w:left w:val="none" w:sz="0" w:space="0" w:color="auto"/>
        <w:bottom w:val="none" w:sz="0" w:space="0" w:color="auto"/>
        <w:right w:val="none" w:sz="0" w:space="0" w:color="auto"/>
      </w:divBdr>
    </w:div>
    <w:div w:id="223685705">
      <w:bodyDiv w:val="1"/>
      <w:marLeft w:val="0"/>
      <w:marRight w:val="0"/>
      <w:marTop w:val="0"/>
      <w:marBottom w:val="0"/>
      <w:divBdr>
        <w:top w:val="none" w:sz="0" w:space="0" w:color="auto"/>
        <w:left w:val="none" w:sz="0" w:space="0" w:color="auto"/>
        <w:bottom w:val="none" w:sz="0" w:space="0" w:color="auto"/>
        <w:right w:val="none" w:sz="0" w:space="0" w:color="auto"/>
      </w:divBdr>
    </w:div>
    <w:div w:id="557863461">
      <w:bodyDiv w:val="1"/>
      <w:marLeft w:val="0"/>
      <w:marRight w:val="0"/>
      <w:marTop w:val="0"/>
      <w:marBottom w:val="0"/>
      <w:divBdr>
        <w:top w:val="none" w:sz="0" w:space="0" w:color="auto"/>
        <w:left w:val="none" w:sz="0" w:space="0" w:color="auto"/>
        <w:bottom w:val="none" w:sz="0" w:space="0" w:color="auto"/>
        <w:right w:val="none" w:sz="0" w:space="0" w:color="auto"/>
      </w:divBdr>
    </w:div>
    <w:div w:id="949581186">
      <w:bodyDiv w:val="1"/>
      <w:marLeft w:val="0"/>
      <w:marRight w:val="0"/>
      <w:marTop w:val="0"/>
      <w:marBottom w:val="0"/>
      <w:divBdr>
        <w:top w:val="none" w:sz="0" w:space="0" w:color="auto"/>
        <w:left w:val="none" w:sz="0" w:space="0" w:color="auto"/>
        <w:bottom w:val="none" w:sz="0" w:space="0" w:color="auto"/>
        <w:right w:val="none" w:sz="0" w:space="0" w:color="auto"/>
      </w:divBdr>
    </w:div>
    <w:div w:id="953754126">
      <w:bodyDiv w:val="1"/>
      <w:marLeft w:val="0"/>
      <w:marRight w:val="0"/>
      <w:marTop w:val="0"/>
      <w:marBottom w:val="0"/>
      <w:divBdr>
        <w:top w:val="none" w:sz="0" w:space="0" w:color="auto"/>
        <w:left w:val="none" w:sz="0" w:space="0" w:color="auto"/>
        <w:bottom w:val="none" w:sz="0" w:space="0" w:color="auto"/>
        <w:right w:val="none" w:sz="0" w:space="0" w:color="auto"/>
      </w:divBdr>
    </w:div>
    <w:div w:id="954210118">
      <w:bodyDiv w:val="1"/>
      <w:marLeft w:val="0"/>
      <w:marRight w:val="0"/>
      <w:marTop w:val="0"/>
      <w:marBottom w:val="0"/>
      <w:divBdr>
        <w:top w:val="none" w:sz="0" w:space="0" w:color="auto"/>
        <w:left w:val="none" w:sz="0" w:space="0" w:color="auto"/>
        <w:bottom w:val="none" w:sz="0" w:space="0" w:color="auto"/>
        <w:right w:val="none" w:sz="0" w:space="0" w:color="auto"/>
      </w:divBdr>
    </w:div>
    <w:div w:id="983855736">
      <w:bodyDiv w:val="1"/>
      <w:marLeft w:val="0"/>
      <w:marRight w:val="0"/>
      <w:marTop w:val="0"/>
      <w:marBottom w:val="0"/>
      <w:divBdr>
        <w:top w:val="none" w:sz="0" w:space="0" w:color="auto"/>
        <w:left w:val="none" w:sz="0" w:space="0" w:color="auto"/>
        <w:bottom w:val="none" w:sz="0" w:space="0" w:color="auto"/>
        <w:right w:val="none" w:sz="0" w:space="0" w:color="auto"/>
      </w:divBdr>
    </w:div>
    <w:div w:id="1018237366">
      <w:bodyDiv w:val="1"/>
      <w:marLeft w:val="0"/>
      <w:marRight w:val="0"/>
      <w:marTop w:val="0"/>
      <w:marBottom w:val="0"/>
      <w:divBdr>
        <w:top w:val="none" w:sz="0" w:space="0" w:color="auto"/>
        <w:left w:val="none" w:sz="0" w:space="0" w:color="auto"/>
        <w:bottom w:val="none" w:sz="0" w:space="0" w:color="auto"/>
        <w:right w:val="none" w:sz="0" w:space="0" w:color="auto"/>
      </w:divBdr>
    </w:div>
    <w:div w:id="1151097532">
      <w:bodyDiv w:val="1"/>
      <w:marLeft w:val="0"/>
      <w:marRight w:val="0"/>
      <w:marTop w:val="0"/>
      <w:marBottom w:val="0"/>
      <w:divBdr>
        <w:top w:val="none" w:sz="0" w:space="0" w:color="auto"/>
        <w:left w:val="none" w:sz="0" w:space="0" w:color="auto"/>
        <w:bottom w:val="none" w:sz="0" w:space="0" w:color="auto"/>
        <w:right w:val="none" w:sz="0" w:space="0" w:color="auto"/>
      </w:divBdr>
    </w:div>
    <w:div w:id="1280062460">
      <w:bodyDiv w:val="1"/>
      <w:marLeft w:val="0"/>
      <w:marRight w:val="0"/>
      <w:marTop w:val="0"/>
      <w:marBottom w:val="0"/>
      <w:divBdr>
        <w:top w:val="none" w:sz="0" w:space="0" w:color="auto"/>
        <w:left w:val="none" w:sz="0" w:space="0" w:color="auto"/>
        <w:bottom w:val="none" w:sz="0" w:space="0" w:color="auto"/>
        <w:right w:val="none" w:sz="0" w:space="0" w:color="auto"/>
      </w:divBdr>
    </w:div>
    <w:div w:id="1327201318">
      <w:bodyDiv w:val="1"/>
      <w:marLeft w:val="0"/>
      <w:marRight w:val="0"/>
      <w:marTop w:val="0"/>
      <w:marBottom w:val="0"/>
      <w:divBdr>
        <w:top w:val="none" w:sz="0" w:space="0" w:color="auto"/>
        <w:left w:val="none" w:sz="0" w:space="0" w:color="auto"/>
        <w:bottom w:val="none" w:sz="0" w:space="0" w:color="auto"/>
        <w:right w:val="none" w:sz="0" w:space="0" w:color="auto"/>
      </w:divBdr>
    </w:div>
    <w:div w:id="1382821434">
      <w:bodyDiv w:val="1"/>
      <w:marLeft w:val="0"/>
      <w:marRight w:val="0"/>
      <w:marTop w:val="0"/>
      <w:marBottom w:val="0"/>
      <w:divBdr>
        <w:top w:val="none" w:sz="0" w:space="0" w:color="auto"/>
        <w:left w:val="none" w:sz="0" w:space="0" w:color="auto"/>
        <w:bottom w:val="none" w:sz="0" w:space="0" w:color="auto"/>
        <w:right w:val="none" w:sz="0" w:space="0" w:color="auto"/>
      </w:divBdr>
    </w:div>
    <w:div w:id="1489319187">
      <w:bodyDiv w:val="1"/>
      <w:marLeft w:val="0"/>
      <w:marRight w:val="0"/>
      <w:marTop w:val="0"/>
      <w:marBottom w:val="0"/>
      <w:divBdr>
        <w:top w:val="none" w:sz="0" w:space="0" w:color="auto"/>
        <w:left w:val="none" w:sz="0" w:space="0" w:color="auto"/>
        <w:bottom w:val="none" w:sz="0" w:space="0" w:color="auto"/>
        <w:right w:val="none" w:sz="0" w:space="0" w:color="auto"/>
      </w:divBdr>
    </w:div>
    <w:div w:id="1513568059">
      <w:bodyDiv w:val="1"/>
      <w:marLeft w:val="0"/>
      <w:marRight w:val="0"/>
      <w:marTop w:val="0"/>
      <w:marBottom w:val="0"/>
      <w:divBdr>
        <w:top w:val="none" w:sz="0" w:space="0" w:color="auto"/>
        <w:left w:val="none" w:sz="0" w:space="0" w:color="auto"/>
        <w:bottom w:val="none" w:sz="0" w:space="0" w:color="auto"/>
        <w:right w:val="none" w:sz="0" w:space="0" w:color="auto"/>
      </w:divBdr>
    </w:div>
    <w:div w:id="1542547552">
      <w:bodyDiv w:val="1"/>
      <w:marLeft w:val="0"/>
      <w:marRight w:val="0"/>
      <w:marTop w:val="0"/>
      <w:marBottom w:val="0"/>
      <w:divBdr>
        <w:top w:val="none" w:sz="0" w:space="0" w:color="auto"/>
        <w:left w:val="none" w:sz="0" w:space="0" w:color="auto"/>
        <w:bottom w:val="none" w:sz="0" w:space="0" w:color="auto"/>
        <w:right w:val="none" w:sz="0" w:space="0" w:color="auto"/>
      </w:divBdr>
    </w:div>
    <w:div w:id="1728383630">
      <w:bodyDiv w:val="1"/>
      <w:marLeft w:val="0"/>
      <w:marRight w:val="0"/>
      <w:marTop w:val="0"/>
      <w:marBottom w:val="0"/>
      <w:divBdr>
        <w:top w:val="none" w:sz="0" w:space="0" w:color="auto"/>
        <w:left w:val="none" w:sz="0" w:space="0" w:color="auto"/>
        <w:bottom w:val="none" w:sz="0" w:space="0" w:color="auto"/>
        <w:right w:val="none" w:sz="0" w:space="0" w:color="auto"/>
      </w:divBdr>
    </w:div>
    <w:div w:id="1762526024">
      <w:bodyDiv w:val="1"/>
      <w:marLeft w:val="0"/>
      <w:marRight w:val="0"/>
      <w:marTop w:val="0"/>
      <w:marBottom w:val="0"/>
      <w:divBdr>
        <w:top w:val="none" w:sz="0" w:space="0" w:color="auto"/>
        <w:left w:val="none" w:sz="0" w:space="0" w:color="auto"/>
        <w:bottom w:val="none" w:sz="0" w:space="0" w:color="auto"/>
        <w:right w:val="none" w:sz="0" w:space="0" w:color="auto"/>
      </w:divBdr>
    </w:div>
    <w:div w:id="19246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8</cp:revision>
  <cp:lastPrinted>2020-04-15T09:20:00Z</cp:lastPrinted>
  <dcterms:created xsi:type="dcterms:W3CDTF">2020-03-19T18:34:00Z</dcterms:created>
  <dcterms:modified xsi:type="dcterms:W3CDTF">2020-05-12T15:04:00Z</dcterms:modified>
</cp:coreProperties>
</file>